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34" w:rsidRDefault="00FF2934" w:rsidP="00FF293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iCs/>
          <w:color w:val="656565"/>
          <w:sz w:val="23"/>
          <w:szCs w:val="23"/>
          <w:lang w:eastAsia="tr-TR"/>
        </w:rPr>
      </w:pPr>
    </w:p>
    <w:p w:rsidR="00FF2934" w:rsidRPr="00FF2934" w:rsidRDefault="00FF2934" w:rsidP="009F2A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KOSGEB tarafından Ar-Ge ve </w:t>
      </w:r>
      <w:proofErr w:type="spellStart"/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İnovasyon</w:t>
      </w:r>
      <w:proofErr w:type="spellEnd"/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ile </w:t>
      </w:r>
      <w:proofErr w:type="spellStart"/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Ür</w:t>
      </w:r>
      <w:proofErr w:type="spellEnd"/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-Ge Destek Programı kapsamında hazırlanan “2021–01 Öncelikli Sektörlerde Faaliyet Gösteren Küçük İşletmelerle, Orta Büyüklükteki İşletmelerin Kritik Teknolojilerdeki Ar-Ge ve </w:t>
      </w:r>
      <w:proofErr w:type="spellStart"/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İnovasyon</w:t>
      </w:r>
      <w:proofErr w:type="spellEnd"/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ile </w:t>
      </w:r>
      <w:proofErr w:type="spellStart"/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Ür</w:t>
      </w:r>
      <w:proofErr w:type="spellEnd"/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-Ge Projelerinin Desteklenmesi</w:t>
      </w:r>
      <w:r w:rsidRPr="00FF293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” </w:t>
      </w: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temalı 2020-01 Proje Teklif Çağrısı</w:t>
      </w:r>
      <w:r w:rsidR="00CA40B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başvuruları 25.03.2021 itibariyle </w:t>
      </w:r>
      <w:bookmarkStart w:id="0" w:name="_GoBack"/>
      <w:bookmarkEnd w:id="0"/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başlamıştır.</w:t>
      </w:r>
    </w:p>
    <w:p w:rsidR="00FF2934" w:rsidRPr="00FF2934" w:rsidRDefault="00FF2934" w:rsidP="009F2AAA">
      <w:pPr>
        <w:shd w:val="clear" w:color="auto" w:fill="FFFFFF"/>
        <w:spacing w:after="0" w:line="360" w:lineRule="auto"/>
        <w:rPr>
          <w:rFonts w:ascii="Helvetica" w:eastAsia="Times New Roman" w:hAnsi="Helvetica" w:cs="Times New Roman"/>
          <w:iCs/>
          <w:color w:val="656565"/>
          <w:sz w:val="23"/>
          <w:szCs w:val="23"/>
          <w:lang w:eastAsia="tr-TR"/>
        </w:rPr>
      </w:pPr>
    </w:p>
    <w:p w:rsidR="003B24D1" w:rsidRPr="003B24D1" w:rsidRDefault="003B24D1" w:rsidP="009F2AA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Çağrı ile i</w:t>
      </w:r>
      <w:r w:rsidRPr="003B24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malat sanayii sektör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ünde</w:t>
      </w:r>
      <w:r w:rsidRPr="003B24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teknoloji, yenilik, ürün kalitesi ve verimlilik artışı sağlanması, endüstriyel kapasitenin dönüştürülerek daha rekabetçi hale getirilmesi ve yüksek katma değerli üretimin artırılması amacıyla </w:t>
      </w:r>
      <w:r w:rsidRPr="009F2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orta yüksek ve yüksek</w:t>
      </w:r>
      <w:r w:rsidRPr="003B24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teknoloji düzeyinde faaliyet gösteren işletmelerin, güçlü bir Ar-Ge ve yenilik yaklaşımı uygulamaya konularak kritik teknolojilere </w:t>
      </w:r>
      <w:proofErr w:type="spellStart"/>
      <w:r w:rsidRPr="003B24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yoğunlaşılarak</w:t>
      </w:r>
      <w:proofErr w:type="spellEnd"/>
      <w:r w:rsidRPr="003B24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daha nitelikli bir şekilde desteklenmesi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hedeflenmektedir.</w:t>
      </w:r>
    </w:p>
    <w:p w:rsidR="009F2AAA" w:rsidRDefault="009F2AAA" w:rsidP="009F2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F2934" w:rsidRDefault="00FF2934" w:rsidP="009F2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Proje Teklif Çağrısı:</w:t>
      </w:r>
    </w:p>
    <w:p w:rsidR="009F2AAA" w:rsidRDefault="009F2AAA" w:rsidP="009F2AA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F2934" w:rsidRPr="00FF2934" w:rsidRDefault="00FF2934" w:rsidP="009F2AA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Pr="00FF2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Otomotiv sanayiinin</w:t>
      </w: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rekabet gücünün korunarak geliştirilmesi amacıyla; küresel gelişmeler, yeni teknolojiler ve değişen müşteri beklentileri çerçevesinde otomotivde kullanılmak üzere belirli sektörlerde olmak üzere </w:t>
      </w:r>
      <w:r w:rsidRPr="00FF2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elektrikli ve/veya hidrojen ile çalışan motorlu kara araçları </w:t>
      </w: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ile </w:t>
      </w:r>
      <w:r w:rsidRPr="00FF2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pil (batarya) teknolojileri, yakıt hücresi</w:t>
      </w: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konuları ve</w:t>
      </w:r>
    </w:p>
    <w:p w:rsidR="009F2AAA" w:rsidRDefault="009F2AAA" w:rsidP="009F2AA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F2934" w:rsidRDefault="00FF2934" w:rsidP="009F2AA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Pr="00FF2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Elektronik Sektöründe</w:t>
      </w: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Ar-Ge’ye dayalı rekabetçi üretim ve ihracatın artırılması amacıyla belirli sektörlerde faaliyet gösteren işletmelerin </w:t>
      </w:r>
      <w:r w:rsidRPr="00FF2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5G ve ötesi teknolojiler</w:t>
      </w: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dâhil olmak üzere </w:t>
      </w:r>
      <w:r w:rsidRPr="00FF2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yerli elektronik haberleşme şebeke ve altyapı bileşenleri </w:t>
      </w: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kapsamında yeni nesil mobil haberleşme teknolojilerini konularındaki projelere yöneliktir.</w:t>
      </w:r>
    </w:p>
    <w:p w:rsidR="009F2AAA" w:rsidRDefault="009F2AAA" w:rsidP="009F2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F2AAA" w:rsidRPr="009F2AAA" w:rsidRDefault="003B24D1" w:rsidP="009F2A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İmalat sanayisinde otomotiv ve elektronik sektörlerinde faaliyet gösteren işletmelere yönelik bir çağrı olan program kapsamında, </w:t>
      </w:r>
      <w:r w:rsidR="009F2AA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FF29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üçük İşletmeler için 1.500.000 TL, orta büyüklükteki işletmelere 6 milyon TL’ye kadar destek verilecektir.</w:t>
      </w:r>
      <w:r w:rsidR="009F2AA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KOSGEB başvuru ekranları </w:t>
      </w:r>
      <w:r w:rsidR="009F2AAA" w:rsidRPr="009F2AA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18 Mayıs 2021 günü saat 23:59’da başvuruya kapatılacaktır.</w:t>
      </w:r>
    </w:p>
    <w:p w:rsidR="002E1AD6" w:rsidRPr="00FF2934" w:rsidRDefault="002E1AD6" w:rsidP="009F2AAA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highlight w:val="cyan"/>
        </w:rPr>
      </w:pPr>
    </w:p>
    <w:p w:rsidR="00490D08" w:rsidRPr="009F2AAA" w:rsidRDefault="002E1AD6" w:rsidP="009F2AAA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 w:rsidRPr="009F2AAA">
        <w:rPr>
          <w:color w:val="000000"/>
        </w:rPr>
        <w:t>Kamuoyu ve değerli üyelerimize saygı ile duyurulur.</w:t>
      </w:r>
    </w:p>
    <w:sectPr w:rsidR="00490D08" w:rsidRPr="009F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902"/>
    <w:multiLevelType w:val="multilevel"/>
    <w:tmpl w:val="4C86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74511"/>
    <w:multiLevelType w:val="multilevel"/>
    <w:tmpl w:val="C67E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819B2"/>
    <w:multiLevelType w:val="multilevel"/>
    <w:tmpl w:val="FA0E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5624F"/>
    <w:multiLevelType w:val="multilevel"/>
    <w:tmpl w:val="56B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D6"/>
    <w:rsid w:val="002E1AD6"/>
    <w:rsid w:val="003B24D1"/>
    <w:rsid w:val="00490D08"/>
    <w:rsid w:val="006F3437"/>
    <w:rsid w:val="009A0A2B"/>
    <w:rsid w:val="009F2AAA"/>
    <w:rsid w:val="00CA40B5"/>
    <w:rsid w:val="00F76672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1AD6"/>
    <w:rPr>
      <w:b/>
      <w:bCs/>
    </w:rPr>
  </w:style>
  <w:style w:type="character" w:styleId="Vurgu">
    <w:name w:val="Emphasis"/>
    <w:basedOn w:val="VarsaylanParagrafYazTipi"/>
    <w:uiPriority w:val="20"/>
    <w:qFormat/>
    <w:rsid w:val="00FF2934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FF2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1AD6"/>
    <w:rPr>
      <w:b/>
      <w:bCs/>
    </w:rPr>
  </w:style>
  <w:style w:type="character" w:styleId="Vurgu">
    <w:name w:val="Emphasis"/>
    <w:basedOn w:val="VarsaylanParagrafYazTipi"/>
    <w:uiPriority w:val="20"/>
    <w:qFormat/>
    <w:rsid w:val="00FF2934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FF2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YÜRÜRER</dc:creator>
  <cp:lastModifiedBy>Customer</cp:lastModifiedBy>
  <cp:revision>4</cp:revision>
  <dcterms:created xsi:type="dcterms:W3CDTF">2021-03-30T12:26:00Z</dcterms:created>
  <dcterms:modified xsi:type="dcterms:W3CDTF">2021-03-30T12:33:00Z</dcterms:modified>
</cp:coreProperties>
</file>